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tbl>
      <w:tblPr>
        <w:tblStyle w:val="afffb"/>
        <w:tblW w:w="0" w:type="auto"/>
        <w:tblLook w:val="04A0" w:firstRow="1" w:lastRow="0" w:firstColumn="1" w:lastColumn="0" w:noHBand="0" w:noVBand="1"/>
      </w:tblPr>
      <w:tblGrid>
        <w:gridCol w:w="1413"/>
        <w:gridCol w:w="1843"/>
        <w:gridCol w:w="1134"/>
        <w:gridCol w:w="1275"/>
        <w:gridCol w:w="1276"/>
        <w:gridCol w:w="1985"/>
      </w:tblGrid>
      <w:tr>
        <w:trPr>
          <w:trHeight w:val="704" w:hRule="atLeast"/>
        </w:trPr>
        <w:tc>
          <w:tcPr>
            <w:tcW w:w="1413" w:type="dxa"/>
          </w:tcPr>
          <w:p>
            <w:pPr>
              <w:rPr>
                <w:b/>
                <w:bCs/>
              </w:rPr>
            </w:pPr>
            <w:r>
              <w:rPr>
                <w:rFonts w:hint="eastAsia"/>
                <w:b/>
                <w:bCs/>
              </w:rPr>
              <w:t>주차</w:t>
            </w:r>
          </w:p>
        </w:tc>
        <w:tc>
          <w:tcPr>
            <w:tcW w:w="1843" w:type="dxa"/>
          </w:tcPr>
          <w:p>
            <w:r>
              <w:rPr>
                <w:rtl w:val="off"/>
              </w:rPr>
              <w:t>17주차</w:t>
            </w:r>
          </w:p>
        </w:tc>
        <w:tc>
          <w:tcPr>
            <w:tcW w:w="1134" w:type="dxa"/>
          </w:tcPr>
          <w:p>
            <w:pPr>
              <w:rPr>
                <w:b/>
                <w:bCs/>
              </w:rPr>
            </w:pPr>
            <w:r>
              <w:rPr>
                <w:rFonts w:hint="eastAsia"/>
                <w:b/>
                <w:bCs/>
              </w:rPr>
              <w:t>기간</w:t>
            </w:r>
          </w:p>
        </w:tc>
        <w:tc>
          <w:tcPr>
            <w:tcW w:w="1275" w:type="dxa"/>
          </w:tcPr>
          <w:p>
            <w:r>
              <w:rPr>
                <w:rFonts w:hint="eastAsia"/>
              </w:rPr>
              <w:t>2</w:t>
            </w:r>
            <w:r>
              <w:t>02</w:t>
            </w:r>
            <w:r>
              <w:rPr>
                <w:rtl w:val="off"/>
              </w:rPr>
              <w:t>3</w:t>
            </w:r>
            <w:r>
              <w:t>.</w:t>
            </w:r>
            <w:r>
              <w:rPr>
                <w:rtl w:val="off"/>
              </w:rPr>
              <w:t>10.31</w:t>
            </w:r>
            <w:r>
              <w:t>~ 202</w:t>
            </w:r>
            <w:r>
              <w:rPr>
                <w:rtl w:val="off"/>
              </w:rPr>
              <w:t>3</w:t>
            </w:r>
            <w:r>
              <w:t>.</w:t>
            </w:r>
            <w:r>
              <w:rPr>
                <w:rtl w:val="off"/>
              </w:rPr>
              <w:t>11.07</w:t>
            </w:r>
          </w:p>
        </w:tc>
        <w:tc>
          <w:tcPr>
            <w:tcW w:w="1276" w:type="dxa"/>
          </w:tcPr>
          <w:p>
            <w:pPr>
              <w:rPr>
                <w:b/>
                <w:bCs/>
              </w:rPr>
            </w:pPr>
            <w:r>
              <w:rPr>
                <w:rFonts w:hint="eastAsia"/>
                <w:b/>
                <w:bCs/>
              </w:rPr>
              <w:t>지도교수</w:t>
            </w:r>
          </w:p>
        </w:tc>
        <w:tc>
          <w:tcPr>
            <w:tcW w:w="1985" w:type="dxa"/>
          </w:tcPr>
          <w:p>
            <w:r>
              <w:rPr>
                <w:rFonts w:hint="eastAsia"/>
              </w:rPr>
              <w:t>(서명</w:t>
            </w:r>
            <w:r>
              <w:t>)</w:t>
            </w:r>
          </w:p>
        </w:tc>
      </w:tr>
      <w:tr>
        <w:trPr>
          <w:trHeight w:val="755" w:hRule="atLeast"/>
        </w:trPr>
        <w:tc>
          <w:tcPr>
            <w:tcW w:w="1413" w:type="dxa"/>
          </w:tcPr>
          <w:p>
            <w:r>
              <w:rPr>
                <w:rFonts w:hint="eastAsia"/>
              </w:rPr>
              <w:t>이번주 한일 요약</w:t>
            </w:r>
          </w:p>
        </w:tc>
        <w:tc>
          <w:tcPr>
            <w:tcW w:w="7513" w:type="dxa"/>
            <w:gridSpan w:val="5"/>
          </w:tcPr>
          <w:p>
            <w:pPr>
              <w:rPr>
                <w:rFonts w:hint="eastAsia"/>
              </w:rPr>
            </w:pPr>
            <w:r>
              <w:rPr>
                <w:rFonts w:hint="eastAsia"/>
                <w:rtl w:val="off"/>
              </w:rPr>
              <w:t>나이아가라 알아보기, 버그수정</w:t>
            </w:r>
          </w:p>
        </w:tc>
      </w:tr>
    </w:tbl>
    <w:p>
      <w:pPr>
        <w:rPr>
          <w:rFonts w:hint="eastAsia"/>
          <w:rtl w:val="off"/>
        </w:rPr>
      </w:pPr>
      <w:r>
        <w:rPr>
          <w:rFonts w:hint="eastAsia"/>
        </w:rPr>
        <w:t>&lt;상세 수행내용</w:t>
      </w:r>
      <w:r>
        <w:t>&gt;</w:t>
      </w:r>
    </w:p>
    <w:p>
      <w:pPr>
        <w:tabs>
          <w:tab w:val="left" w:pos="5097"/>
        </w:tabs>
        <w:rPr>
          <w:rFonts w:hint="eastAsia"/>
          <w:rtl w:val="off"/>
        </w:rPr>
      </w:pPr>
      <w:r>
        <w:rPr>
          <w:rFonts w:hint="eastAsia"/>
          <w:rtl w:val="off"/>
        </w:rPr>
        <w:t>지난 주차에서 생겼었던 C++ 함수가 패키징 되지않는 문제에 대해서는 그냥 C++ 클래스를 같은 코드로 새로 하나 만드는 방법으로 일단 해결했고, 나중에 시간이 나면 제대로 된 해결 방안을 알아볼 예정이다.</w:t>
      </w:r>
    </w:p>
    <w:p>
      <w:pPr>
        <w:tabs>
          <w:tab w:val="left" w:pos="5097"/>
        </w:tabs>
        <w:rPr>
          <w:rFonts w:hint="eastAsia"/>
          <w:rtl w:val="off"/>
        </w:rPr>
      </w:pPr>
      <w:r>
        <w:rPr>
          <w:rFonts w:hint="eastAsia"/>
          <w:rtl w:val="off"/>
        </w:rPr>
        <w:t>저번 팀원들과 있었던 대화를 통해 메타볼이 적용된 여러 개의 액터를 움직이는 것으로 슬라임을 구현하기로 했기 때문에 슬라임의 몸통의 부분을 한꺼번에 움직일수 있도록 하는 방법을 찾게 되었고, 알아본 결과 현재 언리얼 엔진에서 여럿의 액터를 한꺼번에 불러올 수 있을만한 방법으로는 나이아가라를 이용, 액터 처럼 보이는 메쉬를 불러와 사용하는 방법과, MASS 플러그인이나 ECS를 이용해 다중의 액터를 관리하는 방법을 사용함을 알 수 있었다.</w:t>
      </w:r>
    </w:p>
    <w:p>
      <w:pPr>
        <w:tabs>
          <w:tab w:val="left" w:pos="5097"/>
        </w:tabs>
        <w:rPr>
          <w:rFonts w:hint="eastAsia"/>
          <w:rtl w:val="off"/>
        </w:rPr>
      </w:pPr>
      <w:r>
        <w:rPr>
          <w:rFonts w:hint="eastAsia"/>
          <w:rtl w:val="off"/>
        </w:rPr>
        <w:t>나이아가라를 통해 만들되 파티클이 아닌 메쉬를 직접 불러 몸통처럼 쓰는 것과, 액터를 여럿 만들어 스켈레탈 메시의 본 처럼 사용하는 것의 두 가지 후보를 생각해보았고, 이번 주차는 나이아가라를 통해 메쉬를 불러오는 방법을 알아보았다.</w:t>
      </w:r>
    </w:p>
    <w:p>
      <w:pPr>
        <w:tabs>
          <w:tab w:val="left" w:pos="5097"/>
        </w:tabs>
        <w:rPr>
          <w:rFonts w:hint="eastAsia"/>
          <w:rtl w:val="off"/>
        </w:rPr>
      </w:pPr>
      <w:r>
        <w:rPr>
          <w:rFonts w:hint="eastAsia"/>
          <w:rtl w:val="off"/>
        </w:rPr>
        <w:fldChar w:fldCharType="begin"/>
      </w:r>
      <w:r>
        <w:rPr>
          <w:rFonts w:hint="eastAsia"/>
          <w:rtl w:val="off"/>
        </w:rPr>
        <w:instrText xml:space="preserve"> HYPERLINK "https://www.youtube.com/watch?v=hMAMfU1R8Uk" </w:instrText>
      </w:r>
      <w:r>
        <w:rPr>
          <w:rFonts w:hint="eastAsia"/>
          <w:rtl w:val="off"/>
        </w:rPr>
        <w:fldChar w:fldCharType="separate"/>
      </w:r>
      <w:r>
        <w:rPr>
          <w:rStyle w:val="afffa"/>
          <w:rFonts w:hint="eastAsia"/>
          <w:rtl w:val="off"/>
        </w:rPr>
        <w:t>https://www.youtube.com/watch?v=hMAMfU1R8Uk</w:t>
      </w:r>
      <w:r>
        <w:rPr>
          <w:rFonts w:hint="eastAsia"/>
          <w:rtl w:val="off"/>
        </w:rPr>
        <w:fldChar w:fldCharType="end"/>
      </w:r>
    </w:p>
    <w:p>
      <w:pPr>
        <w:tabs>
          <w:tab w:val="left" w:pos="5097"/>
        </w:tabs>
        <w:rPr>
          <w:rFonts w:hint="eastAsia"/>
          <w:rtl w:val="off"/>
        </w:rPr>
      </w:pPr>
      <w:r>
        <w:rPr>
          <w:rFonts w:hint="eastAsia"/>
          <w:rtl w:val="off"/>
        </w:rPr>
        <w:t xml:space="preserve">해당 영상은 예시로, 나이아가라를 통해 쥐 메쉬를 불러와 플레이어를 추적하는 함수 밎 공격하는 함수를 작동시키고, 각각의 쥐가 데미지를 일정이상 입으면 사망하는 함수가 불리도록 세팅이 된 모습이다. </w:t>
      </w:r>
    </w:p>
    <w:p>
      <w:pPr>
        <w:tabs>
          <w:tab w:val="left" w:pos="5097"/>
        </w:tabs>
        <w:rPr>
          <w:rFonts w:hint="eastAsia"/>
          <w:rtl w:val="off"/>
        </w:rPr>
      </w:pPr>
      <w:r>
        <w:rPr>
          <w:rFonts w:hint="eastAsia"/>
          <w:rtl w:val="off"/>
        </w:rPr>
        <w:drawing>
          <wp:inline distT="0" distB="0" distL="180" distR="180">
            <wp:extent cx="5715000" cy="3219450"/>
            <wp:effectExtent l="0" t="0" r="0" b="0"/>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0" y="0"/>
                      <a:ext cx="5715000" cy="3219450"/>
                    </a:xfrm>
                    <a:prstGeom prst="rect"/>
                  </pic:spPr>
                </pic:pic>
              </a:graphicData>
            </a:graphic>
          </wp:inline>
        </w:drawing>
      </w:r>
    </w:p>
    <w:p>
      <w:pPr>
        <w:tabs>
          <w:tab w:val="left" w:pos="5097"/>
        </w:tabs>
        <w:rPr>
          <w:rFonts w:hint="eastAsia"/>
          <w:rtl w:val="off"/>
        </w:rPr>
      </w:pPr>
      <w:r>
        <w:rPr>
          <w:rFonts w:hint="eastAsia"/>
          <w:rtl w:val="off"/>
        </w:rPr>
        <w:t>그래서 일단은 실험적으로 메쉬를 불러오고 범위 내에 들어왔을 경우 메쉬가 공격하는 함수를 만들어 보았고, 잘 작동하는 것을 확인할 수 있었다. 하지만 각각의 파티클에 플레이어가 우리 프로젝트에서 사용할 빨아들이기를 사용했을 경우 해당 파티클만 빨려 들어가는 효과를 낼 수 있는 지에 대해서는 아직 확인하지 않아 가능한지의 여부와 해당 내용이 불가능할 경우에 대한 해결 방법(빨려 들어갈 경우에만 새 효과를 넣는다거나)을 상각해낼 필요가 있다.</w:t>
      </w:r>
    </w:p>
    <w:p>
      <w:pPr>
        <w:tabs>
          <w:tab w:val="left" w:pos="5097"/>
        </w:tabs>
        <w:rPr>
          <w:rFonts w:hint="eastAsia"/>
          <w:rtl w:val="off"/>
        </w:rPr>
      </w:pPr>
      <w:r>
        <w:rPr>
          <w:rFonts w:hint="eastAsia"/>
          <w:rtl w:val="off"/>
        </w:rPr>
        <w:drawing>
          <wp:inline distT="0" distB="0" distL="180" distR="180">
            <wp:extent cx="5715000" cy="3219450"/>
            <wp:effectExtent l="0" t="0" r="0" b="0"/>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a:stretch>
                      <a:fillRect/>
                    </a:stretch>
                  </pic:blipFill>
                  <pic:spPr>
                    <a:xfrm>
                      <a:off x="0" y="0"/>
                      <a:ext cx="5715000" cy="3219450"/>
                    </a:xfrm>
                    <a:prstGeom prst="rect"/>
                  </pic:spPr>
                </pic:pic>
              </a:graphicData>
            </a:graphic>
          </wp:inline>
        </w:drawing>
      </w:r>
    </w:p>
    <w:p>
      <w:pPr>
        <w:tabs>
          <w:tab w:val="left" w:pos="5097"/>
        </w:tabs>
        <w:rPr>
          <w:rFonts w:hint="eastAsia"/>
          <w:rtl w:val="off"/>
        </w:rPr>
      </w:pPr>
      <w:r>
        <w:rPr>
          <w:rFonts w:hint="eastAsia"/>
          <w:rtl w:val="off"/>
        </w:rPr>
        <w:t>(위 사진에서 플레이어의 방향이 안바뀌는 것은 슬라임 기능을 사용할 수 있던 문제를 해결하면서 방향 전환하는 기능을 함께 지워버려 발생한 것으로 추가하면 잘 작동한다.)</w:t>
      </w:r>
    </w:p>
    <w:p>
      <w:pPr>
        <w:tabs>
          <w:tab w:val="left" w:pos="5097"/>
        </w:tabs>
        <w:rPr>
          <w:rFonts w:hint="eastAsia"/>
          <w:rtl w:val="off"/>
        </w:rPr>
      </w:pPr>
      <w:r>
        <w:rPr>
          <w:rFonts w:hint="eastAsia"/>
          <w:rtl w:val="off"/>
        </w:rPr>
        <w:t>추가로 공용 프로젝트를 통해 메타볼 머테리얼을 받아 팀원과 함께 확인을 해보던 와중 기존 만들어둔 부분에서 플레이어 액터가 슬라임 액터의 기능을 사용할 수 있었던 문제, 밀거나 당길 수 있는 물체에 빨아들이는 기능을 사용할 경우 물체가 이상하게 돌면서 다가오는 문제, 슬라임 액터가 흡수 가능한 물체에 닿으면 물체에 데미지를 주는 구문에 대한 버그로 반대로 슬라임 액터에게로 물체가 움직여 들어갈 경우 슬라임 액터가 데미지를 받으며 사라지는 현상을 발견해 현재는 슬라임 액터가 데미지를 받는 문제를 해결 중에 있다.</w:t>
      </w:r>
    </w:p>
    <w:p>
      <w:pPr>
        <w:tabs>
          <w:tab w:val="left" w:pos="5097"/>
        </w:tabs>
        <w:rPr>
          <w:rFonts w:hint="eastAsia"/>
          <w:rtl w:val="off"/>
        </w:rPr>
      </w:pPr>
    </w:p>
    <w:p>
      <w:pPr>
        <w:tabs>
          <w:tab w:val="left" w:pos="5097"/>
        </w:tabs>
      </w:pPr>
    </w:p>
    <w:p>
      <w:pPr/>
    </w:p>
    <w:tbl>
      <w:tblPr>
        <w:tblStyle w:val="afffb"/>
        <w:tblW w:w="0" w:type="auto"/>
        <w:tblLook w:val="04A0" w:firstRow="1" w:lastRow="0" w:firstColumn="1" w:lastColumn="0" w:noHBand="0" w:noVBand="1"/>
      </w:tblPr>
      <w:tblGrid>
        <w:gridCol w:w="2254"/>
        <w:gridCol w:w="2254"/>
        <w:gridCol w:w="2254"/>
        <w:gridCol w:w="2254"/>
      </w:tblGrid>
      <w:tr>
        <w:tc>
          <w:tcPr>
            <w:tcW w:w="2254" w:type="dxa"/>
          </w:tcPr>
          <w:p>
            <w:pPr>
              <w:rPr>
                <w:b/>
                <w:bCs/>
              </w:rPr>
            </w:pPr>
            <w:r>
              <w:rPr>
                <w:rFonts w:hint="eastAsia"/>
                <w:b/>
                <w:bCs/>
              </w:rPr>
              <w:t>문제점 정리</w:t>
            </w:r>
          </w:p>
        </w:tc>
        <w:tc>
          <w:tcPr>
            <w:tcW w:w="6762" w:type="dxa"/>
            <w:gridSpan w:val="3"/>
          </w:tcPr>
          <w:p>
            <w:pPr>
              <w:rPr>
                <w:rFonts w:hint="eastAsia"/>
                <w:rtl w:val="off"/>
              </w:rPr>
            </w:pPr>
            <w:r>
              <w:rPr>
                <w:rFonts w:hint="eastAsia"/>
                <w:rtl w:val="off"/>
              </w:rPr>
              <w:t>시험을 하나씩 보기 시작함</w:t>
            </w:r>
          </w:p>
          <w:p>
            <w:pPr>
              <w:rPr>
                <w:rFonts w:hint="eastAsia"/>
                <w:rtl w:val="off"/>
              </w:rPr>
            </w:pPr>
            <w:r>
              <w:rPr>
                <w:rFonts w:hint="eastAsia"/>
                <w:rtl w:val="off"/>
              </w:rPr>
              <w:t>기존 구현한 것에 코드가 계속 발생</w:t>
            </w:r>
          </w:p>
          <w:p>
            <w:pPr>
              <w:rPr>
                <w:rFonts w:hint="eastAsia"/>
              </w:rPr>
            </w:pPr>
            <w:r>
              <w:rPr>
                <w:rFonts w:hint="eastAsia"/>
                <w:rtl w:val="off"/>
              </w:rPr>
              <w:t>기존 구현한 것에 대한 가독성이 떨어짐</w:t>
            </w:r>
          </w:p>
        </w:tc>
      </w:tr>
      <w:tr>
        <w:tc>
          <w:tcPr>
            <w:tcW w:w="2254" w:type="dxa"/>
          </w:tcPr>
          <w:p>
            <w:pPr>
              <w:rPr>
                <w:b/>
                <w:bCs/>
              </w:rPr>
            </w:pPr>
            <w:r>
              <w:rPr>
                <w:rFonts w:hint="eastAsia"/>
                <w:b/>
                <w:bCs/>
              </w:rPr>
              <w:t>해결방안</w:t>
            </w:r>
          </w:p>
        </w:tc>
        <w:tc>
          <w:tcPr>
            <w:tcW w:w="6762" w:type="dxa"/>
            <w:gridSpan w:val="3"/>
          </w:tcPr>
          <w:p>
            <w:pPr>
              <w:rPr>
                <w:rFonts w:hint="eastAsia"/>
                <w:rtl w:val="off"/>
              </w:rPr>
            </w:pPr>
            <w:r>
              <w:rPr>
                <w:rFonts w:hint="eastAsia"/>
                <w:rtl w:val="off"/>
              </w:rPr>
              <w:t>시험은 어쩔수 없음, 열심히 하자</w:t>
            </w:r>
          </w:p>
          <w:p>
            <w:pPr>
              <w:rPr>
                <w:rFonts w:hint="eastAsia"/>
                <w:rtl w:val="off"/>
              </w:rPr>
            </w:pPr>
            <w:r>
              <w:rPr>
                <w:rFonts w:hint="eastAsia"/>
                <w:rtl w:val="off"/>
              </w:rPr>
              <w:t>기존 구현한것을 정리하는 것보다는 빨리 C++ 클래스를 완성시켜서</w:t>
            </w:r>
          </w:p>
          <w:p>
            <w:pPr>
              <w:rPr>
                <w:rFonts w:hint="eastAsia"/>
              </w:rPr>
            </w:pPr>
            <w:r>
              <w:rPr>
                <w:rFonts w:hint="eastAsia"/>
                <w:rtl w:val="off"/>
              </w:rPr>
              <w:t>수정이 편하고 가독성을 만들어 놓자</w:t>
            </w:r>
          </w:p>
        </w:tc>
      </w:tr>
      <w:tr>
        <w:tc>
          <w:tcPr>
            <w:tcW w:w="2254" w:type="dxa"/>
          </w:tcPr>
          <w:p>
            <w:pPr>
              <w:rPr>
                <w:b/>
                <w:bCs/>
              </w:rPr>
            </w:pPr>
            <w:r>
              <w:rPr>
                <w:rFonts w:hint="eastAsia"/>
                <w:b/>
                <w:bCs/>
              </w:rPr>
              <w:t>다음주차</w:t>
            </w:r>
          </w:p>
        </w:tc>
        <w:tc>
          <w:tcPr>
            <w:tcW w:w="2254" w:type="dxa"/>
          </w:tcPr>
          <w:p>
            <w:r>
              <w:rPr>
                <w:rFonts w:hint="eastAsia"/>
                <w:rtl w:val="off"/>
              </w:rPr>
              <w:t>18</w:t>
            </w:r>
            <w:r>
              <w:rPr>
                <w:rFonts w:hint="eastAsia"/>
              </w:rPr>
              <w:t>주차</w:t>
            </w:r>
          </w:p>
        </w:tc>
        <w:tc>
          <w:tcPr>
            <w:tcW w:w="2254" w:type="dxa"/>
          </w:tcPr>
          <w:p>
            <w:pPr>
              <w:rPr>
                <w:b/>
                <w:bCs/>
              </w:rPr>
            </w:pPr>
            <w:r>
              <w:rPr>
                <w:rFonts w:hint="eastAsia"/>
                <w:b/>
                <w:bCs/>
              </w:rPr>
              <w:t>다음기간</w:t>
            </w:r>
          </w:p>
        </w:tc>
        <w:tc>
          <w:tcPr>
            <w:tcW w:w="2254" w:type="dxa"/>
          </w:tcPr>
          <w:p>
            <w:r>
              <w:rPr>
                <w:rFonts w:hint="eastAsia"/>
              </w:rPr>
              <w:t>2</w:t>
            </w:r>
            <w:r>
              <w:t>02</w:t>
            </w:r>
            <w:r>
              <w:rPr>
                <w:rtl w:val="off"/>
              </w:rPr>
              <w:t>3</w:t>
            </w:r>
            <w:r>
              <w:t>.</w:t>
            </w:r>
            <w:r>
              <w:rPr>
                <w:rtl w:val="off"/>
              </w:rPr>
              <w:t>11.07</w:t>
            </w:r>
            <w:r>
              <w:t xml:space="preserve"> ~ 202</w:t>
            </w:r>
            <w:r>
              <w:rPr>
                <w:rtl w:val="off"/>
              </w:rPr>
              <w:t>3</w:t>
            </w:r>
            <w:r>
              <w:t>.</w:t>
            </w:r>
            <w:r>
              <w:rPr>
                <w:rtl w:val="off"/>
              </w:rPr>
              <w:t>11.13</w:t>
            </w:r>
          </w:p>
        </w:tc>
      </w:tr>
      <w:tr>
        <w:trPr>
          <w:trHeight w:val="1038" w:hRule="atLeast"/>
        </w:trPr>
        <w:tc>
          <w:tcPr>
            <w:tcW w:w="2254" w:type="dxa"/>
          </w:tcPr>
          <w:p>
            <w:pPr>
              <w:rPr>
                <w:b/>
                <w:bCs/>
              </w:rPr>
            </w:pPr>
            <w:r>
              <w:rPr>
                <w:rFonts w:hint="eastAsia"/>
                <w:b/>
                <w:bCs/>
              </w:rPr>
              <w:t>다음주 할일</w:t>
            </w:r>
          </w:p>
        </w:tc>
        <w:tc>
          <w:tcPr>
            <w:tcW w:w="6762" w:type="dxa"/>
            <w:gridSpan w:val="3"/>
          </w:tcPr>
          <w:p>
            <w:pPr>
              <w:rPr>
                <w:rFonts w:hint="eastAsia"/>
                <w:rtl w:val="off"/>
              </w:rPr>
            </w:pPr>
            <w:r>
              <w:rPr>
                <w:rFonts w:hint="eastAsia"/>
                <w:rtl w:val="off"/>
              </w:rPr>
              <w:t>버그 수정 마저 하기</w:t>
            </w:r>
          </w:p>
          <w:p>
            <w:pPr>
              <w:rPr>
                <w:rFonts w:hint="eastAsia"/>
              </w:rPr>
            </w:pPr>
            <w:r>
              <w:rPr>
                <w:rFonts w:hint="eastAsia"/>
                <w:rtl w:val="off"/>
              </w:rPr>
              <w:t>다른 방법으로 슬라임 부속품을 만들 방법을 찾기</w:t>
            </w:r>
          </w:p>
        </w:tc>
      </w:tr>
      <w:tr>
        <w:trPr>
          <w:trHeight w:val="840" w:hRule="atLeast"/>
        </w:trPr>
        <w:tc>
          <w:tcPr>
            <w:tcW w:w="2254" w:type="dxa"/>
          </w:tcPr>
          <w:p>
            <w:pPr>
              <w:rPr>
                <w:b/>
                <w:bCs/>
              </w:rPr>
            </w:pPr>
            <w:r>
              <w:rPr>
                <w:rFonts w:hint="eastAsia"/>
                <w:b/>
                <w:bCs/>
              </w:rPr>
              <w:t>지도 교수</w:t>
            </w:r>
          </w:p>
          <w:p>
            <w:pPr>
              <w:rPr>
                <w:b/>
                <w:bCs/>
              </w:rPr>
            </w:pPr>
            <w:r>
              <w:rPr>
                <w:rFonts w:hint="eastAsia"/>
                <w:b/>
                <w:bCs/>
              </w:rPr>
              <w:t>C</w:t>
            </w:r>
            <w:r>
              <w:rPr>
                <w:b/>
                <w:bCs/>
              </w:rPr>
              <w:t>omment</w:t>
            </w:r>
          </w:p>
        </w:tc>
        <w:tc>
          <w:tcPr>
            <w:tcW w:w="6762" w:type="dxa"/>
            <w:gridSpan w:val="3"/>
          </w:tcPr>
          <w:p/>
        </w:tc>
      </w:tr>
    </w:tbl>
    <w:p/>
    <w:sectPr>
      <w:pgSz w:w="11906" w:h="16838"/>
      <w:pgMar w:top="1701" w:right="1440" w:bottom="1440" w:left="1440" w:header="851" w:footer="992" w:gutter="0"/>
      <w:cols/>
      <w:docGrid w:linePitch="360"/>
      <w:headerReference w:type="default" r:id="rId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pStyle w:val="afe"/>
    </w:pPr>
  </w:p>
  <w:p>
    <w:pPr>
      <w:pStyle w:val="afe"/>
    </w:pPr>
  </w:p>
  <w:p>
    <w:pPr>
      <w:pStyle w:val="afe"/>
      <w:rPr>
        <w:b/>
        <w:bCs/>
      </w:rPr>
    </w:pPr>
    <w:r>
      <w:rPr>
        <w:rFonts w:hint="eastAsia"/>
        <w:b/>
        <w:bCs/>
      </w:rPr>
      <w:t>작성자(학번 이름</w:t>
    </w:r>
    <w:r>
      <w:rPr>
        <w:b/>
        <w:bCs/>
      </w:rPr>
      <w:t>): 201</w:t>
    </w:r>
    <w:r>
      <w:rPr>
        <w:b/>
        <w:bCs/>
        <w:rtl w:val="off"/>
      </w:rPr>
      <w:t>9184018 양재성</w:t>
    </w:r>
  </w:p>
  <w:p>
    <w:pPr>
      <w:pStyle w:val="afe"/>
      <w:rPr>
        <w:b/>
        <w:bCs/>
      </w:rPr>
    </w:pPr>
    <w:r>
      <w:rPr>
        <w:rFonts w:hint="eastAsia"/>
        <w:b/>
        <w:bCs/>
      </w:rPr>
      <w:t>팀명:</w:t>
    </w:r>
    <w:r>
      <w:rPr>
        <w:b/>
        <w:bCs/>
      </w:rPr>
      <w:t xml:space="preserve"> </w:t>
    </w:r>
    <w:r>
      <w:rPr>
        <w:b/>
        <w:bCs/>
        <w:rtl w:val="off"/>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30"/>
  <w:removePersonalInformation/>
  <w:bordersDontSurroundHeader/>
  <w:bordersDontSurroundFooter/>
  <w:hideGrammaticalErrors/>
  <w:proofState w:spelling="clean" w:grammar="clean"/>
  <w:defaultTabStop w:val="800"/>
  <w:drawingGridHorizontalSpacing w:val="1000"/>
  <w:drawingGridVerticalSpacing w:val="100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paragraph" w:styleId="afe">
    <w:name w:val="header"/>
    <w:basedOn w:val="a1"/>
    <w:link w:val="Normal"/>
    <w:unhideWhenUsed/>
    <w:pPr>
      <w:snapToGrid w:val="0"/>
      <w:tabs>
        <w:tab w:val="center" w:pos="4513"/>
        <w:tab w:val="right" w:pos="9026"/>
      </w:tabs>
    </w:pPr>
  </w:style>
  <w:style w:type="character" w:styleId="afffa">
    <w:name w:val="Hyperlink"/>
    <w:basedOn w:val="a2"/>
    <w:rPr>
      <w:color w:val="000000"/>
      <w:u w:val="single" w:color="auto"/>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3" Type="http://schemas.openxmlformats.org/officeDocument/2006/relationships/header" Target="header1.xml" /><Relationship Id="rId2" Type="http://schemas.openxmlformats.org/officeDocument/2006/relationships/image" Target="media/image1.gif" /><Relationship Id="rId1" Type="http://schemas.openxmlformats.org/officeDocument/2006/relationships/image" Target="media/image2.gif" /><Relationship Id="rId4" Type="http://schemas.openxmlformats.org/officeDocument/2006/relationships/styles" Target="styles.xml" /><Relationship Id="rId5" Type="http://schemas.openxmlformats.org/officeDocument/2006/relationships/settings" Target="settings.xml" /><Relationship Id="rId6" Type="http://schemas.openxmlformats.org/officeDocument/2006/relationships/fontTable" Target="fontTable.xml" /><Relationship Id="rId7" Type="http://schemas.openxmlformats.org/officeDocument/2006/relationships/webSettings" Target="webSettings.xml" /><Relationship Id="rId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dyd7199@outlook.kr</dc:creator>
  <cp:keywords/>
  <dc:description/>
  <cp:lastModifiedBy>user</cp:lastModifiedBy>
  <cp:revision>1</cp:revision>
  <dcterms:created xsi:type="dcterms:W3CDTF">2021-01-06T11:33:00Z</dcterms:created>
  <dcterms:modified xsi:type="dcterms:W3CDTF">2023-11-07T05:28:05Z</dcterms:modified>
  <cp:version>0900.0100.01</cp:version>
</cp:coreProperties>
</file>